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91" w:rsidRPr="007F608F" w:rsidRDefault="009A6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08F">
        <w:rPr>
          <w:rFonts w:ascii="Times New Roman" w:hAnsi="宋体" w:cs="宋体" w:hint="eastAsia"/>
          <w:b/>
          <w:bCs/>
          <w:sz w:val="24"/>
          <w:szCs w:val="24"/>
        </w:rPr>
        <w:t>附件</w:t>
      </w:r>
      <w:r w:rsidRPr="007F60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608F">
        <w:rPr>
          <w:rFonts w:ascii="Times New Roman" w:hAnsi="宋体" w:cs="宋体" w:hint="eastAsia"/>
          <w:b/>
          <w:bCs/>
          <w:sz w:val="24"/>
          <w:szCs w:val="24"/>
        </w:rPr>
        <w:t>：</w:t>
      </w:r>
    </w:p>
    <w:p w:rsidR="009A6791" w:rsidRPr="00EC1D6C" w:rsidRDefault="009A6791" w:rsidP="00EC1D6C">
      <w:pPr>
        <w:jc w:val="center"/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第二临床医学院</w:t>
      </w:r>
      <w:r w:rsidRPr="00EC1D6C">
        <w:rPr>
          <w:rFonts w:ascii="宋体" w:hAnsi="宋体" w:cs="宋体" w:hint="eastAsia"/>
          <w:b/>
          <w:bCs/>
          <w:sz w:val="30"/>
          <w:szCs w:val="30"/>
        </w:rPr>
        <w:t>第</w:t>
      </w:r>
      <w:r>
        <w:rPr>
          <w:rFonts w:ascii="宋体" w:hAnsi="宋体" w:cs="宋体" w:hint="eastAsia"/>
          <w:b/>
          <w:bCs/>
          <w:sz w:val="30"/>
          <w:szCs w:val="30"/>
        </w:rPr>
        <w:t>五</w:t>
      </w:r>
      <w:r w:rsidRPr="00EC1D6C">
        <w:rPr>
          <w:rFonts w:ascii="宋体" w:hAnsi="宋体" w:cs="宋体" w:hint="eastAsia"/>
          <w:b/>
          <w:bCs/>
          <w:sz w:val="30"/>
          <w:szCs w:val="30"/>
        </w:rPr>
        <w:t>届</w:t>
      </w:r>
      <w:r>
        <w:rPr>
          <w:rFonts w:ascii="宋体" w:hAnsi="宋体" w:cs="宋体" w:hint="eastAsia"/>
          <w:b/>
          <w:bCs/>
          <w:sz w:val="30"/>
          <w:szCs w:val="30"/>
        </w:rPr>
        <w:t>大学生</w:t>
      </w:r>
      <w:r w:rsidRPr="00EC1D6C">
        <w:rPr>
          <w:rFonts w:ascii="宋体" w:hAnsi="宋体" w:cs="宋体" w:hint="eastAsia"/>
          <w:b/>
          <w:bCs/>
          <w:sz w:val="30"/>
          <w:szCs w:val="30"/>
        </w:rPr>
        <w:t>创新实验设计竞赛</w:t>
      </w:r>
    </w:p>
    <w:p w:rsidR="009A6791" w:rsidRPr="007F608F" w:rsidRDefault="009A6791" w:rsidP="0043020A">
      <w:pPr>
        <w:ind w:firstLine="57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作品</w:t>
      </w:r>
      <w:r w:rsidRPr="007F608F">
        <w:rPr>
          <w:rFonts w:ascii="宋体" w:hAnsi="宋体" w:cs="宋体" w:hint="eastAsia"/>
          <w:b/>
          <w:bCs/>
          <w:sz w:val="32"/>
          <w:szCs w:val="32"/>
        </w:rPr>
        <w:t>设计评分表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55"/>
        <w:gridCol w:w="1701"/>
        <w:gridCol w:w="762"/>
        <w:gridCol w:w="1439"/>
        <w:gridCol w:w="1624"/>
        <w:gridCol w:w="720"/>
        <w:gridCol w:w="900"/>
      </w:tblGrid>
      <w:tr w:rsidR="009A6791" w:rsidRPr="00E43E40">
        <w:trPr>
          <w:cantSplit/>
          <w:trHeight w:val="560"/>
        </w:trPr>
        <w:tc>
          <w:tcPr>
            <w:tcW w:w="1187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作品</w:t>
            </w:r>
            <w:r w:rsidRPr="00E43E40">
              <w:rPr>
                <w:rFonts w:ascii="宋体" w:cs="宋体" w:hint="eastAsia"/>
              </w:rPr>
              <w:t>名称</w:t>
            </w:r>
          </w:p>
        </w:tc>
        <w:tc>
          <w:tcPr>
            <w:tcW w:w="7201" w:type="dxa"/>
            <w:gridSpan w:val="7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</w:p>
        </w:tc>
      </w:tr>
      <w:tr w:rsidR="009A6791" w:rsidRPr="00E43E40">
        <w:trPr>
          <w:trHeight w:val="560"/>
        </w:trPr>
        <w:tc>
          <w:tcPr>
            <w:tcW w:w="1187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专业年级</w:t>
            </w:r>
          </w:p>
        </w:tc>
        <w:tc>
          <w:tcPr>
            <w:tcW w:w="1756" w:type="dxa"/>
            <w:gridSpan w:val="2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62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学生姓名</w:t>
            </w:r>
          </w:p>
        </w:tc>
        <w:tc>
          <w:tcPr>
            <w:tcW w:w="1439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624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9A6791" w:rsidRPr="00E43E40">
        <w:trPr>
          <w:cantSplit/>
          <w:trHeight w:val="440"/>
        </w:trPr>
        <w:tc>
          <w:tcPr>
            <w:tcW w:w="1242" w:type="dxa"/>
            <w:gridSpan w:val="2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评价项目</w:t>
            </w: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评价要素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评价标准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满分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评分</w:t>
            </w:r>
          </w:p>
        </w:tc>
      </w:tr>
      <w:tr w:rsidR="009A6791" w:rsidRPr="00E43E40">
        <w:trPr>
          <w:cantSplit/>
          <w:trHeight w:val="454"/>
        </w:trPr>
        <w:tc>
          <w:tcPr>
            <w:tcW w:w="1242" w:type="dxa"/>
            <w:gridSpan w:val="2"/>
            <w:vMerge w:val="restart"/>
            <w:vAlign w:val="center"/>
          </w:tcPr>
          <w:p w:rsidR="009A6791" w:rsidRPr="00E43E40" w:rsidRDefault="009A6791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立题依据</w:t>
            </w: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</w:t>
            </w:r>
            <w:r>
              <w:rPr>
                <w:rFonts w:ascii="宋体" w:hAnsi="宋体" w:cs="宋体" w:hint="eastAsia"/>
              </w:rPr>
              <w:t>目标和</w:t>
            </w:r>
            <w:r w:rsidRPr="00E43E40">
              <w:rPr>
                <w:rFonts w:ascii="宋体" w:hAnsi="宋体" w:cs="宋体" w:hint="eastAsia"/>
              </w:rPr>
              <w:t>意义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目标明确</w:t>
            </w:r>
            <w:r w:rsidRPr="00E43E40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研究选题具有实用性、科学性、创新性和可行性。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454"/>
        </w:trPr>
        <w:tc>
          <w:tcPr>
            <w:tcW w:w="1242" w:type="dxa"/>
            <w:gridSpan w:val="2"/>
            <w:vMerge/>
            <w:vAlign w:val="center"/>
          </w:tcPr>
          <w:p w:rsidR="009A6791" w:rsidRPr="00E43E40" w:rsidRDefault="009A6791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立题依据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依据</w:t>
            </w:r>
            <w:r w:rsidRPr="00E43E40">
              <w:rPr>
                <w:rFonts w:ascii="宋体" w:hAnsi="宋体" w:cs="宋体" w:hint="eastAsia"/>
              </w:rPr>
              <w:t>充分，科学性</w:t>
            </w:r>
            <w:r>
              <w:rPr>
                <w:rFonts w:ascii="宋体" w:hAnsi="宋体" w:cs="宋体" w:hint="eastAsia"/>
              </w:rPr>
              <w:t>、理论性和逻辑性</w:t>
            </w:r>
            <w:r w:rsidRPr="00E43E40">
              <w:rPr>
                <w:rFonts w:ascii="宋体" w:hAnsi="宋体" w:cs="宋体" w:hint="eastAsia"/>
              </w:rPr>
              <w:t>强。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454"/>
        </w:trPr>
        <w:tc>
          <w:tcPr>
            <w:tcW w:w="1242" w:type="dxa"/>
            <w:gridSpan w:val="2"/>
            <w:vMerge/>
            <w:vAlign w:val="center"/>
          </w:tcPr>
          <w:p w:rsidR="009A6791" w:rsidRPr="00E43E40" w:rsidRDefault="009A6791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国内外研究现状分析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文献丰富，</w:t>
            </w:r>
            <w:r w:rsidRPr="00E43E40">
              <w:rPr>
                <w:rFonts w:ascii="宋体" w:hAnsi="宋体" w:cs="宋体" w:hint="eastAsia"/>
              </w:rPr>
              <w:t>分析全面、准确</w:t>
            </w:r>
            <w:r>
              <w:rPr>
                <w:rFonts w:ascii="宋体" w:hAnsi="宋体" w:cs="宋体" w:hint="eastAsia"/>
              </w:rPr>
              <w:t>，层次清楚。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5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588"/>
        </w:trPr>
        <w:tc>
          <w:tcPr>
            <w:tcW w:w="1242" w:type="dxa"/>
            <w:gridSpan w:val="2"/>
            <w:vMerge w:val="restart"/>
            <w:vAlign w:val="center"/>
          </w:tcPr>
          <w:p w:rsidR="009A6791" w:rsidRPr="00E43E40" w:rsidRDefault="009A6791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研究方案</w:t>
            </w: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研究内容和拟解决的关键问题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内容要点清楚</w:t>
            </w:r>
            <w:r w:rsidRPr="00E43E40">
              <w:rPr>
                <w:rFonts w:ascii="宋体" w:hAnsi="宋体" w:cs="宋体" w:hint="eastAsia"/>
              </w:rPr>
              <w:t>，关键问题</w:t>
            </w:r>
            <w:r>
              <w:rPr>
                <w:rFonts w:ascii="宋体" w:hAnsi="宋体" w:cs="宋体" w:hint="eastAsia"/>
              </w:rPr>
              <w:t>把握</w:t>
            </w:r>
            <w:r w:rsidRPr="00E43E40">
              <w:rPr>
                <w:rFonts w:ascii="宋体" w:hAnsi="宋体" w:cs="宋体" w:hint="eastAsia"/>
              </w:rPr>
              <w:t>准确。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588"/>
        </w:trPr>
        <w:tc>
          <w:tcPr>
            <w:tcW w:w="1242" w:type="dxa"/>
            <w:gridSpan w:val="2"/>
            <w:vMerge/>
            <w:vAlign w:val="center"/>
          </w:tcPr>
          <w:p w:rsidR="009A6791" w:rsidRPr="00E43E40" w:rsidRDefault="009A6791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拟采用的研究方法与技术路线（实验方案）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研究方法先进、正确</w:t>
            </w:r>
            <w:r>
              <w:rPr>
                <w:rFonts w:ascii="宋体" w:hAnsi="宋体" w:cs="宋体" w:hint="eastAsia"/>
              </w:rPr>
              <w:t>；</w:t>
            </w:r>
            <w:r w:rsidRPr="00E43E40">
              <w:rPr>
                <w:rFonts w:ascii="宋体" w:hAnsi="宋体" w:cs="宋体" w:hint="eastAsia"/>
              </w:rPr>
              <w:t>技术路线（实验方案设计）</w:t>
            </w:r>
            <w:r>
              <w:rPr>
                <w:rFonts w:ascii="宋体" w:hAnsi="宋体" w:cs="宋体" w:hint="eastAsia"/>
              </w:rPr>
              <w:t>清晰、严密、合理、</w:t>
            </w:r>
            <w:r w:rsidRPr="00E43E40">
              <w:rPr>
                <w:rFonts w:ascii="宋体" w:hAnsi="宋体" w:cs="宋体" w:hint="eastAsia"/>
              </w:rPr>
              <w:t>可行</w:t>
            </w:r>
            <w:r>
              <w:rPr>
                <w:rFonts w:ascii="宋体" w:hAnsi="宋体" w:cs="宋体" w:hint="eastAsia"/>
              </w:rPr>
              <w:t>；</w:t>
            </w:r>
            <w:r w:rsidRPr="00E43E40">
              <w:rPr>
                <w:rFonts w:ascii="宋体" w:hAnsi="宋体" w:cs="宋体" w:hint="eastAsia"/>
              </w:rPr>
              <w:t>统计学方法选择准确。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588"/>
        </w:trPr>
        <w:tc>
          <w:tcPr>
            <w:tcW w:w="1242" w:type="dxa"/>
            <w:gridSpan w:val="2"/>
            <w:vMerge/>
            <w:vAlign w:val="center"/>
          </w:tcPr>
          <w:p w:rsidR="009A6791" w:rsidRPr="00E43E40" w:rsidRDefault="009A6791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研究进度与预期目标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进度安排合理、紧凑，预期目标恰当</w:t>
            </w:r>
            <w:r>
              <w:rPr>
                <w:rFonts w:ascii="宋体" w:hAnsi="宋体" w:cs="宋体" w:hint="eastAsia"/>
              </w:rPr>
              <w:t>，</w:t>
            </w:r>
            <w:r w:rsidRPr="00E43E40">
              <w:rPr>
                <w:rFonts w:ascii="宋体" w:hAnsi="宋体" w:cs="宋体" w:hint="eastAsia"/>
              </w:rPr>
              <w:t>能够实现。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5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720"/>
        </w:trPr>
        <w:tc>
          <w:tcPr>
            <w:tcW w:w="1242" w:type="dxa"/>
            <w:gridSpan w:val="2"/>
            <w:vMerge w:val="restart"/>
            <w:vAlign w:val="center"/>
          </w:tcPr>
          <w:p w:rsidR="009A6791" w:rsidRPr="00E43E40" w:rsidRDefault="009A6791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文献查阅</w:t>
            </w: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hAnsi="宋体" w:cs="宋体"/>
              </w:rPr>
            </w:pPr>
            <w:r w:rsidRPr="00E43E40">
              <w:rPr>
                <w:rFonts w:ascii="宋体" w:hAnsi="宋体" w:cs="宋体" w:hint="eastAsia"/>
              </w:rPr>
              <w:t>文献查阅</w:t>
            </w:r>
            <w:r w:rsidRPr="00E43E40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具有独立搜集资料、分析运用资料的能力，参阅资料广泛，有针对性。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15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720"/>
        </w:trPr>
        <w:tc>
          <w:tcPr>
            <w:tcW w:w="1242" w:type="dxa"/>
            <w:gridSpan w:val="2"/>
            <w:vMerge/>
            <w:vAlign w:val="center"/>
          </w:tcPr>
          <w:p w:rsidR="009A6791" w:rsidRPr="00E43E40" w:rsidRDefault="009A6791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本学科发展动态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了解本学科发展动态，满足开展研究的需要。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720"/>
        </w:trPr>
        <w:tc>
          <w:tcPr>
            <w:tcW w:w="1242" w:type="dxa"/>
            <w:gridSpan w:val="2"/>
            <w:vAlign w:val="center"/>
          </w:tcPr>
          <w:p w:rsidR="009A6791" w:rsidRDefault="009A6791" w:rsidP="003E63C5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设计书</w:t>
            </w:r>
          </w:p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撰写</w:t>
            </w:r>
          </w:p>
        </w:tc>
        <w:tc>
          <w:tcPr>
            <w:tcW w:w="1701" w:type="dxa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分析、总结及写作</w:t>
            </w:r>
            <w:r w:rsidRPr="00E43E40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3825" w:type="dxa"/>
            <w:gridSpan w:val="3"/>
            <w:vAlign w:val="center"/>
          </w:tcPr>
          <w:p w:rsidR="009A6791" w:rsidRPr="00E43E40" w:rsidRDefault="009A6791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层次清楚</w:t>
            </w:r>
            <w:r>
              <w:rPr>
                <w:rFonts w:ascii="宋体" w:hAnsi="宋体" w:cs="宋体" w:hint="eastAsia"/>
              </w:rPr>
              <w:t>；文字精炼、</w:t>
            </w:r>
            <w:r w:rsidRPr="00E43E40">
              <w:rPr>
                <w:rFonts w:ascii="宋体" w:hAnsi="宋体" w:cs="宋体" w:hint="eastAsia"/>
              </w:rPr>
              <w:t>准确</w:t>
            </w:r>
            <w:r>
              <w:rPr>
                <w:rFonts w:ascii="宋体" w:hAnsi="宋体" w:cs="宋体" w:hint="eastAsia"/>
              </w:rPr>
              <w:t>；写作规范</w:t>
            </w:r>
            <w:r w:rsidRPr="00E43E40"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 w:hint="eastAsia"/>
              </w:rPr>
              <w:t>文献</w:t>
            </w:r>
            <w:r w:rsidRPr="00E43E40">
              <w:rPr>
                <w:rFonts w:ascii="宋体" w:hAnsi="宋体" w:cs="宋体" w:hint="eastAsia"/>
              </w:rPr>
              <w:t>引用合理、可信。</w:t>
            </w:r>
            <w:r>
              <w:rPr>
                <w:rFonts w:ascii="宋体" w:hAnsi="宋体" w:cs="宋体" w:hint="eastAsia"/>
              </w:rPr>
              <w:t>分析</w:t>
            </w:r>
            <w:r w:rsidRPr="00E43E40">
              <w:rPr>
                <w:rFonts w:ascii="宋体" w:hAnsi="宋体" w:cs="宋体" w:hint="eastAsia"/>
              </w:rPr>
              <w:t>总结</w:t>
            </w:r>
            <w:r>
              <w:rPr>
                <w:rFonts w:ascii="宋体" w:hAnsi="宋体" w:cs="宋体" w:hint="eastAsia"/>
              </w:rPr>
              <w:t>思路清晰，逻辑性强，结论可靠。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25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448"/>
        </w:trPr>
        <w:tc>
          <w:tcPr>
            <w:tcW w:w="6768" w:type="dxa"/>
            <w:gridSpan w:val="6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总</w:t>
            </w:r>
            <w:r w:rsidRPr="00E43E40">
              <w:rPr>
                <w:rFonts w:ascii="宋体" w:cs="宋体"/>
              </w:rPr>
              <w:t xml:space="preserve">      </w:t>
            </w:r>
            <w:r w:rsidRPr="00E43E40">
              <w:rPr>
                <w:rFonts w:ascii="宋体" w:cs="宋体" w:hint="eastAsia"/>
              </w:rPr>
              <w:t>分</w:t>
            </w:r>
          </w:p>
        </w:tc>
        <w:tc>
          <w:tcPr>
            <w:tcW w:w="720" w:type="dxa"/>
            <w:vAlign w:val="center"/>
          </w:tcPr>
          <w:p w:rsidR="009A6791" w:rsidRPr="00E43E40" w:rsidRDefault="009A6791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100</w:t>
            </w:r>
          </w:p>
        </w:tc>
        <w:tc>
          <w:tcPr>
            <w:tcW w:w="900" w:type="dxa"/>
            <w:vAlign w:val="center"/>
          </w:tcPr>
          <w:p w:rsidR="009A6791" w:rsidRPr="00E43E40" w:rsidRDefault="009A6791" w:rsidP="003E63C5">
            <w:pPr>
              <w:rPr>
                <w:rFonts w:ascii="宋体" w:cs="Times New Roman"/>
              </w:rPr>
            </w:pPr>
          </w:p>
        </w:tc>
      </w:tr>
      <w:tr w:rsidR="009A6791" w:rsidRPr="00E43E40">
        <w:trPr>
          <w:cantSplit/>
          <w:trHeight w:val="1595"/>
        </w:trPr>
        <w:tc>
          <w:tcPr>
            <w:tcW w:w="8388" w:type="dxa"/>
            <w:gridSpan w:val="8"/>
          </w:tcPr>
          <w:p w:rsidR="009A6791" w:rsidRPr="00E43E40" w:rsidRDefault="009A6791" w:rsidP="003E63C5">
            <w:pPr>
              <w:jc w:val="left"/>
              <w:rPr>
                <w:rFonts w:ascii="宋体" w:cs="Times New Roman"/>
                <w:color w:val="000000"/>
              </w:rPr>
            </w:pPr>
            <w:r w:rsidRPr="00E43E40">
              <w:rPr>
                <w:rFonts w:ascii="宋体" w:cs="宋体" w:hint="eastAsia"/>
                <w:color w:val="000000"/>
              </w:rPr>
              <w:t>简要评语：</w:t>
            </w:r>
          </w:p>
          <w:p w:rsidR="009A6791" w:rsidRDefault="009A6791" w:rsidP="003E63C5">
            <w:pPr>
              <w:jc w:val="left"/>
              <w:rPr>
                <w:rFonts w:ascii="宋体" w:cs="Times New Roman"/>
                <w:color w:val="000000"/>
              </w:rPr>
            </w:pPr>
          </w:p>
          <w:p w:rsidR="009A6791" w:rsidRDefault="009A6791" w:rsidP="003E63C5">
            <w:pPr>
              <w:jc w:val="left"/>
              <w:rPr>
                <w:rFonts w:ascii="宋体" w:cs="Times New Roman"/>
                <w:color w:val="000000"/>
              </w:rPr>
            </w:pPr>
          </w:p>
          <w:p w:rsidR="009A6791" w:rsidRDefault="009A6791" w:rsidP="003E63C5">
            <w:pPr>
              <w:jc w:val="left"/>
              <w:rPr>
                <w:rFonts w:ascii="宋体" w:cs="Times New Roman"/>
                <w:color w:val="000000"/>
              </w:rPr>
            </w:pPr>
          </w:p>
          <w:p w:rsidR="009A6791" w:rsidRDefault="009A6791" w:rsidP="003E63C5">
            <w:pPr>
              <w:jc w:val="left"/>
              <w:rPr>
                <w:rFonts w:ascii="宋体" w:cs="Times New Roman"/>
                <w:color w:val="000000"/>
              </w:rPr>
            </w:pPr>
          </w:p>
          <w:p w:rsidR="009A6791" w:rsidRPr="00E43E40" w:rsidRDefault="009A6791" w:rsidP="003E63C5">
            <w:pPr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9A6791" w:rsidRDefault="009A6791" w:rsidP="0043020A">
      <w:pPr>
        <w:spacing w:line="240" w:lineRule="exact"/>
        <w:rPr>
          <w:rFonts w:ascii="宋体" w:cs="Times New Roman"/>
          <w:sz w:val="18"/>
          <w:szCs w:val="18"/>
        </w:rPr>
      </w:pPr>
    </w:p>
    <w:p w:rsidR="009A6791" w:rsidRPr="00DD3578" w:rsidRDefault="009A6791" w:rsidP="004055D4">
      <w:pPr>
        <w:spacing w:line="360" w:lineRule="auto"/>
        <w:rPr>
          <w:rFonts w:ascii="宋体" w:cs="Times New Roman"/>
        </w:rPr>
      </w:pPr>
      <w:r w:rsidRPr="00DD3578">
        <w:rPr>
          <w:rFonts w:ascii="宋体" w:cs="宋体" w:hint="eastAsia"/>
        </w:rPr>
        <w:t>评审</w:t>
      </w:r>
      <w:r>
        <w:rPr>
          <w:rFonts w:ascii="宋体" w:cs="宋体" w:hint="eastAsia"/>
        </w:rPr>
        <w:t>专家</w:t>
      </w:r>
      <w:r w:rsidRPr="00DD3578">
        <w:rPr>
          <w:rFonts w:ascii="宋体" w:cs="宋体" w:hint="eastAsia"/>
        </w:rPr>
        <w:t>（签字）</w:t>
      </w:r>
      <w:r w:rsidRPr="00DD3578">
        <w:rPr>
          <w:rFonts w:ascii="宋体" w:cs="宋体"/>
          <w:u w:val="single"/>
        </w:rPr>
        <w:t xml:space="preserve">        </w:t>
      </w:r>
      <w:r>
        <w:rPr>
          <w:rFonts w:ascii="宋体" w:cs="宋体"/>
          <w:u w:val="single"/>
        </w:rPr>
        <w:t xml:space="preserve">         </w:t>
      </w:r>
      <w:r w:rsidRPr="00DD3578"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</w:rPr>
        <w:t xml:space="preserve">   </w:t>
      </w:r>
      <w:r>
        <w:rPr>
          <w:rFonts w:ascii="宋体" w:cs="宋体"/>
        </w:rPr>
        <w:t xml:space="preserve">    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 </w:t>
      </w:r>
    </w:p>
    <w:p w:rsidR="009A6791" w:rsidRPr="00DD3578" w:rsidRDefault="009A6791" w:rsidP="004055D4">
      <w:pPr>
        <w:spacing w:line="360" w:lineRule="auto"/>
        <w:rPr>
          <w:rFonts w:ascii="宋体" w:cs="宋体"/>
        </w:rPr>
      </w:pPr>
      <w:r w:rsidRPr="00DD3578">
        <w:rPr>
          <w:rFonts w:ascii="宋体" w:cs="宋体" w:hint="eastAsia"/>
        </w:rPr>
        <w:t>评审小组负责人</w:t>
      </w:r>
      <w:r w:rsidRPr="00DD3578">
        <w:rPr>
          <w:rFonts w:ascii="宋体" w:cs="宋体"/>
        </w:rPr>
        <w:t>(</w:t>
      </w:r>
      <w:r w:rsidRPr="00DD3578">
        <w:rPr>
          <w:rFonts w:ascii="宋体" w:cs="宋体" w:hint="eastAsia"/>
        </w:rPr>
        <w:t>签字</w:t>
      </w:r>
      <w:r w:rsidRPr="00DD3578">
        <w:rPr>
          <w:rFonts w:ascii="宋体" w:cs="宋体"/>
        </w:rPr>
        <w:t>)</w:t>
      </w:r>
      <w:r w:rsidRPr="00DD3578">
        <w:rPr>
          <w:rFonts w:ascii="宋体" w:cs="宋体" w:hint="eastAsia"/>
        </w:rPr>
        <w:t>：</w:t>
      </w:r>
      <w:r w:rsidRPr="00DD3578">
        <w:rPr>
          <w:rFonts w:ascii="宋体" w:cs="宋体"/>
          <w:u w:val="single"/>
        </w:rPr>
        <w:t xml:space="preserve">      </w:t>
      </w:r>
      <w:r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  <w:u w:val="single"/>
        </w:rPr>
        <w:t xml:space="preserve"> </w:t>
      </w:r>
      <w:r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  <w:u w:val="single"/>
        </w:rPr>
        <w:t xml:space="preserve">   </w:t>
      </w:r>
      <w:r w:rsidRPr="00DD3578">
        <w:rPr>
          <w:rFonts w:ascii="宋体" w:cs="宋体"/>
        </w:rPr>
        <w:t xml:space="preserve">    </w:t>
      </w:r>
      <w:r>
        <w:rPr>
          <w:rFonts w:ascii="宋体" w:cs="宋体"/>
        </w:rPr>
        <w:t xml:space="preserve">   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 </w:t>
      </w:r>
    </w:p>
    <w:p w:rsidR="009A6791" w:rsidRPr="007871A2" w:rsidRDefault="009A6791" w:rsidP="004055D4">
      <w:pPr>
        <w:spacing w:line="360" w:lineRule="auto"/>
        <w:rPr>
          <w:rFonts w:ascii="宋体" w:cs="Times New Roman"/>
        </w:rPr>
      </w:pPr>
      <w:r w:rsidRPr="00DD3578">
        <w:rPr>
          <w:rFonts w:ascii="宋体" w:cs="宋体" w:hint="eastAsia"/>
        </w:rPr>
        <w:t>学院</w:t>
      </w:r>
      <w:r>
        <w:rPr>
          <w:rFonts w:ascii="宋体" w:cs="宋体" w:hint="eastAsia"/>
        </w:rPr>
        <w:t>负责人</w:t>
      </w:r>
      <w:r w:rsidRPr="00DD3578">
        <w:rPr>
          <w:rFonts w:ascii="宋体" w:cs="宋体" w:hint="eastAsia"/>
        </w:rPr>
        <w:t>意见（</w:t>
      </w:r>
      <w:r>
        <w:rPr>
          <w:rFonts w:ascii="宋体" w:cs="宋体" w:hint="eastAsia"/>
        </w:rPr>
        <w:t>签</w:t>
      </w:r>
      <w:r w:rsidRPr="00DD3578">
        <w:rPr>
          <w:rFonts w:ascii="宋体" w:cs="宋体" w:hint="eastAsia"/>
        </w:rPr>
        <w:t>章）</w:t>
      </w:r>
      <w:r w:rsidRPr="00DD3578">
        <w:rPr>
          <w:rFonts w:ascii="宋体" w:cs="宋体"/>
        </w:rPr>
        <w:t>:</w:t>
      </w:r>
      <w:r w:rsidRPr="00DD3578">
        <w:rPr>
          <w:rFonts w:ascii="宋体" w:cs="宋体"/>
          <w:u w:val="single"/>
        </w:rPr>
        <w:t xml:space="preserve">               </w:t>
      </w:r>
      <w:r w:rsidRPr="00DD3578">
        <w:rPr>
          <w:rFonts w:ascii="宋体" w:cs="宋体"/>
        </w:rPr>
        <w:t xml:space="preserve">  </w:t>
      </w:r>
      <w:r w:rsidRPr="005C3850"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</w:rPr>
        <w:t xml:space="preserve">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</w:t>
      </w:r>
    </w:p>
    <w:sectPr w:rsidR="009A6791" w:rsidRPr="007871A2" w:rsidSect="0043020A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791" w:rsidRDefault="009A6791" w:rsidP="00940FC5">
      <w:r>
        <w:separator/>
      </w:r>
    </w:p>
  </w:endnote>
  <w:endnote w:type="continuationSeparator" w:id="1">
    <w:p w:rsidR="009A6791" w:rsidRDefault="009A6791" w:rsidP="0094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791" w:rsidRDefault="009A6791" w:rsidP="00940FC5">
      <w:r>
        <w:separator/>
      </w:r>
    </w:p>
  </w:footnote>
  <w:footnote w:type="continuationSeparator" w:id="1">
    <w:p w:rsidR="009A6791" w:rsidRDefault="009A6791" w:rsidP="0094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20A"/>
    <w:rsid w:val="000901A6"/>
    <w:rsid w:val="000D30D7"/>
    <w:rsid w:val="000F749E"/>
    <w:rsid w:val="001177DB"/>
    <w:rsid w:val="001B5BB5"/>
    <w:rsid w:val="001C0E31"/>
    <w:rsid w:val="001C11C5"/>
    <w:rsid w:val="001F3249"/>
    <w:rsid w:val="0022143F"/>
    <w:rsid w:val="002B2B55"/>
    <w:rsid w:val="002C242F"/>
    <w:rsid w:val="00323FAB"/>
    <w:rsid w:val="003E63C5"/>
    <w:rsid w:val="003F5A02"/>
    <w:rsid w:val="004055D4"/>
    <w:rsid w:val="0043020A"/>
    <w:rsid w:val="00432961"/>
    <w:rsid w:val="004377F5"/>
    <w:rsid w:val="00573FDF"/>
    <w:rsid w:val="005C3850"/>
    <w:rsid w:val="005C4DEC"/>
    <w:rsid w:val="00713E01"/>
    <w:rsid w:val="00770E4F"/>
    <w:rsid w:val="007871A2"/>
    <w:rsid w:val="007F608F"/>
    <w:rsid w:val="00883D8A"/>
    <w:rsid w:val="00940FC5"/>
    <w:rsid w:val="009A6791"/>
    <w:rsid w:val="00A02B9C"/>
    <w:rsid w:val="00AC3E86"/>
    <w:rsid w:val="00B31144"/>
    <w:rsid w:val="00BC3922"/>
    <w:rsid w:val="00BD7D05"/>
    <w:rsid w:val="00D22702"/>
    <w:rsid w:val="00DD3578"/>
    <w:rsid w:val="00E05177"/>
    <w:rsid w:val="00E43E40"/>
    <w:rsid w:val="00EB1EE2"/>
    <w:rsid w:val="00EC1D6C"/>
    <w:rsid w:val="00F46FEB"/>
    <w:rsid w:val="00FD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8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4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FC5"/>
    <w:rPr>
      <w:rFonts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4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FC5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102</Words>
  <Characters>584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XiuLia</cp:lastModifiedBy>
  <cp:revision>14</cp:revision>
  <dcterms:created xsi:type="dcterms:W3CDTF">2013-04-30T06:03:00Z</dcterms:created>
  <dcterms:modified xsi:type="dcterms:W3CDTF">2017-05-11T09:32:00Z</dcterms:modified>
</cp:coreProperties>
</file>