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eastAsia="仿宋_GB2312" w:cs="Times New Roman"/>
          <w:bCs/>
          <w:sz w:val="21"/>
          <w:szCs w:val="21"/>
        </w:rPr>
      </w:pPr>
    </w:p>
    <w:p>
      <w:pPr>
        <w:snapToGrid w:val="0"/>
        <w:rPr>
          <w:rFonts w:hint="eastAsia" w:ascii="仿宋_GB2312" w:hAnsi="宋体" w:eastAsia="仿宋_GB2312" w:cs="Times New Roman"/>
          <w:bCs/>
          <w:sz w:val="21"/>
        </w:rPr>
      </w:pPr>
    </w:p>
    <w:p>
      <w:pPr>
        <w:snapToGrid w:val="0"/>
        <w:rPr>
          <w:rFonts w:hint="eastAsia" w:ascii="仿宋_GB2312" w:hAnsi="宋体" w:eastAsia="仿宋_GB2312" w:cs="Times New Roman"/>
          <w:bCs/>
          <w:sz w:val="21"/>
        </w:rPr>
      </w:pPr>
    </w:p>
    <w:p>
      <w:pPr>
        <w:snapToGrid w:val="0"/>
        <w:rPr>
          <w:rFonts w:hint="eastAsia" w:ascii="仿宋_GB2312" w:hAnsi="宋体" w:eastAsia="仿宋_GB2312" w:cs="Times New Roman"/>
          <w:bCs/>
          <w:sz w:val="21"/>
        </w:rPr>
      </w:pPr>
    </w:p>
    <w:p>
      <w:pPr>
        <w:snapToGrid w:val="0"/>
        <w:rPr>
          <w:rFonts w:hint="eastAsia" w:ascii="仿宋_GB2312" w:hAnsi="宋体" w:eastAsia="仿宋_GB2312" w:cs="Times New Roman"/>
          <w:bCs/>
          <w:sz w:val="21"/>
        </w:rPr>
      </w:pPr>
    </w:p>
    <w:p>
      <w:pPr>
        <w:snapToGrid w:val="0"/>
        <w:rPr>
          <w:rFonts w:hint="eastAsia" w:ascii="仿宋_GB2312" w:hAnsi="宋体" w:eastAsia="仿宋_GB2312" w:cs="Times New Roman"/>
          <w:bCs/>
          <w:sz w:val="21"/>
        </w:rPr>
      </w:pPr>
    </w:p>
    <w:p>
      <w:pPr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仿宋_GB2312" w:hAnsi="Courier New" w:eastAsia="仿宋_GB2312" w:cs="Times New Roman"/>
          <w:color w:val="000000"/>
          <w:sz w:val="32"/>
          <w:szCs w:val="32"/>
        </w:rPr>
        <w:t xml:space="preserve">                              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成中医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校函〔20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〕号</w:t>
      </w:r>
    </w:p>
    <w:p>
      <w:pPr>
        <w:rPr>
          <w:rFonts w:ascii="宋体" w:hAnsi="宋体" w:eastAsia="宋体" w:cs="Times New Roman"/>
          <w:sz w:val="21"/>
          <w:szCs w:val="21"/>
        </w:rPr>
      </w:pPr>
    </w:p>
    <w:p>
      <w:pPr>
        <w:adjustRightInd w:val="0"/>
        <w:snapToGrid w:val="0"/>
        <w:spacing w:line="6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成都中医药大学关于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ⅹⅹⅹⅹⅹⅹ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ⅹⅹⅹⅹⅹⅹⅹⅹⅹⅹⅹⅹ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的函</w:t>
      </w:r>
    </w:p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四川省教育厅：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按照</w:t>
      </w:r>
      <w:r>
        <w:rPr>
          <w:rFonts w:ascii="Times New Roman" w:hAnsi="Times New Roman" w:eastAsia="方正仿宋简体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四川省教育厅</w:t>
      </w:r>
      <w:r>
        <w:rPr>
          <w:rFonts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ⅹⅹⅹ</w:t>
      </w:r>
      <w:r>
        <w:rPr>
          <w:rFonts w:ascii="Times New Roman" w:hAnsi="Times New Roman" w:eastAsia="方正仿宋简体" w:cs="Times New Roman"/>
          <w:sz w:val="32"/>
          <w:szCs w:val="32"/>
        </w:rPr>
        <w:t>的通知》（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川教</w:t>
      </w:r>
      <w:r>
        <w:rPr>
          <w:rFonts w:ascii="Times New Roman" w:hAnsi="Times New Roman" w:eastAsia="方正仿宋简体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ⅹⅹ</w:t>
      </w:r>
      <w:r>
        <w:rPr>
          <w:rFonts w:ascii="Times New Roman" w:hAnsi="Times New Roman" w:eastAsia="方正仿宋简体" w:cs="Times New Roman"/>
          <w:sz w:val="32"/>
          <w:szCs w:val="32"/>
        </w:rPr>
        <w:t>号）要求，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ⅹⅹⅹⅹⅹⅹⅹⅹⅹⅹⅹⅹⅹⅹⅹⅹⅹⅹⅹⅹⅹⅹⅹⅹ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。  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特此致函。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附件：1.工作方案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2.ⅹⅹⅹⅹⅹⅹⅹⅹⅹⅹⅹⅹⅹⅹⅹⅹⅹⅹⅹⅹⅹ</w:t>
      </w:r>
    </w:p>
    <w:p>
      <w:pPr>
        <w:snapToGrid w:val="0"/>
        <w:spacing w:line="560" w:lineRule="exact"/>
        <w:ind w:right="640"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napToGrid w:val="0"/>
        <w:spacing w:line="560" w:lineRule="exact"/>
        <w:ind w:right="1280"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</w:t>
      </w:r>
    </w:p>
    <w:p>
      <w:pPr>
        <w:snapToGrid w:val="0"/>
        <w:spacing w:line="560" w:lineRule="exact"/>
        <w:ind w:right="1280"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成都中医药大学</w:t>
      </w:r>
    </w:p>
    <w:p>
      <w:pPr>
        <w:snapToGrid w:val="0"/>
        <w:spacing w:line="560" w:lineRule="exact"/>
        <w:ind w:right="1280"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2018年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月2日</w:t>
      </w:r>
    </w:p>
    <w:p/>
    <w:p>
      <w:pPr>
        <w:spacing w:line="560" w:lineRule="exact"/>
        <w:ind w:right="1280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ind w:right="128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附件1</w:t>
      </w:r>
    </w:p>
    <w:p>
      <w:pPr>
        <w:spacing w:line="560" w:lineRule="exact"/>
        <w:ind w:right="1280"/>
        <w:rPr>
          <w:rFonts w:ascii="方正黑体简体" w:eastAsia="方正黑体简体"/>
          <w:sz w:val="32"/>
          <w:szCs w:val="32"/>
        </w:rPr>
      </w:pPr>
    </w:p>
    <w:p>
      <w:pPr>
        <w:spacing w:line="560" w:lineRule="exact"/>
        <w:ind w:right="12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黑体简体" w:eastAsia="方正黑体简体"/>
          <w:sz w:val="32"/>
          <w:szCs w:val="32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spacing w:line="560" w:lineRule="exact"/>
        <w:ind w:right="128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3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一、高度重视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5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（一）组织学习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1. </w:t>
      </w:r>
      <w:r>
        <w:rPr>
          <w:rFonts w:hint="eastAsia" w:eastAsia="方正仿宋简体"/>
          <w:sz w:val="32"/>
          <w:szCs w:val="32"/>
        </w:rPr>
        <w:t>组织学习</w:t>
      </w:r>
      <w:r>
        <w:rPr>
          <w:rFonts w:eastAsia="方正仿宋简体"/>
          <w:sz w:val="32"/>
          <w:szCs w:val="32"/>
        </w:rPr>
        <w:t>。</w:t>
      </w:r>
      <w:r>
        <w:rPr>
          <w:rFonts w:hint="eastAsia" w:eastAsia="方正仿宋简体"/>
          <w:sz w:val="32"/>
          <w:szCs w:val="32"/>
        </w:rPr>
        <w:t>加强</w:t>
      </w:r>
      <w:r>
        <w:rPr>
          <w:rFonts w:eastAsia="方正仿宋简体"/>
          <w:sz w:val="32"/>
          <w:szCs w:val="32"/>
        </w:rPr>
        <w:t>ⅹⅹⅹⅹ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（1）召开一次会议。</w:t>
      </w:r>
      <w:r>
        <w:rPr>
          <w:rFonts w:hint="eastAsia" w:eastAsia="方正仿宋简体"/>
          <w:sz w:val="32"/>
          <w:szCs w:val="32"/>
        </w:rPr>
        <w:t>召开</w:t>
      </w:r>
      <w:r>
        <w:rPr>
          <w:rFonts w:eastAsia="方正仿宋简体"/>
          <w:sz w:val="32"/>
          <w:szCs w:val="32"/>
        </w:rPr>
        <w:t>ⅹⅹⅹⅹ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二、明确任务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5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（一）做好任务分工</w:t>
      </w:r>
    </w:p>
    <w:p>
      <w:pPr>
        <w:snapToGrid w:val="0"/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hint="eastAsia" w:eastAsia="方正仿宋简体"/>
          <w:sz w:val="32"/>
          <w:szCs w:val="32"/>
        </w:rPr>
        <w:t xml:space="preserve"> 做好任务分工。</w:t>
      </w: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ind w:right="1280"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right="1280"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ⅹⅹⅹ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2098" w:right="1474" w:bottom="1928" w:left="1588" w:header="851" w:footer="992" w:gutter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142"/>
    <w:rsid w:val="00060650"/>
    <w:rsid w:val="00255D9B"/>
    <w:rsid w:val="00302615"/>
    <w:rsid w:val="00344CD1"/>
    <w:rsid w:val="00356908"/>
    <w:rsid w:val="003B59DC"/>
    <w:rsid w:val="004440C4"/>
    <w:rsid w:val="004605B8"/>
    <w:rsid w:val="00492142"/>
    <w:rsid w:val="00527416"/>
    <w:rsid w:val="00550CC9"/>
    <w:rsid w:val="005C45D3"/>
    <w:rsid w:val="006077BE"/>
    <w:rsid w:val="00611376"/>
    <w:rsid w:val="00622515"/>
    <w:rsid w:val="00672C67"/>
    <w:rsid w:val="007A59BB"/>
    <w:rsid w:val="00806C46"/>
    <w:rsid w:val="008362B2"/>
    <w:rsid w:val="00867005"/>
    <w:rsid w:val="008674B1"/>
    <w:rsid w:val="008A06A9"/>
    <w:rsid w:val="008C00A4"/>
    <w:rsid w:val="00914563"/>
    <w:rsid w:val="00B71B94"/>
    <w:rsid w:val="00BC6D71"/>
    <w:rsid w:val="00C12FF8"/>
    <w:rsid w:val="00C315A3"/>
    <w:rsid w:val="00CA401D"/>
    <w:rsid w:val="00CF0936"/>
    <w:rsid w:val="00CF5215"/>
    <w:rsid w:val="00D12218"/>
    <w:rsid w:val="00D15193"/>
    <w:rsid w:val="00D15807"/>
    <w:rsid w:val="00D61051"/>
    <w:rsid w:val="00D64A0E"/>
    <w:rsid w:val="00D71E9C"/>
    <w:rsid w:val="00D8097A"/>
    <w:rsid w:val="00DD2937"/>
    <w:rsid w:val="00E602FA"/>
    <w:rsid w:val="00EC49EB"/>
    <w:rsid w:val="00F55163"/>
    <w:rsid w:val="00FF2A88"/>
    <w:rsid w:val="75C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 w:val="21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石墨文档正文"/>
    <w:qFormat/>
    <w:uiPriority w:val="0"/>
    <w:rPr>
      <w:rFonts w:ascii="微软雅黑" w:hAnsi="微软雅黑" w:eastAsia="微软雅黑" w:cs="微软雅黑"/>
      <w:kern w:val="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3"/>
    <w:semiHidden/>
    <w:uiPriority w:val="99"/>
    <w:rPr>
      <w:rFonts w:ascii="宋体" w:eastAsia="宋体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纯文本 Char"/>
    <w:basedOn w:val="7"/>
    <w:link w:val="2"/>
    <w:semiHidden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纯文本 Char1"/>
    <w:link w:val="2"/>
    <w:qFormat/>
    <w:uiPriority w:val="0"/>
    <w:rPr>
      <w:rFonts w:ascii="宋体" w:hAnsi="Courier New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四川发现律师事务所</Company>
  <Pages>3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2018-09-29T03:12:00Z</dcterms:created>
  <dc:creator>Sophia</dc:creator>
  <cp:lastModifiedBy>成都中医药大学</cp:lastModifiedBy>
  <cp:lastPrinted>2018-09-29T03:16:00Z</cp:lastPrinted>
  <dcterms:modified xsi:type="dcterms:W3CDTF">2020-03-28T06:49:54Z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