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keepNext/>
              <w:keepLines/>
              <w:spacing w:before="340" w:after="330" w:line="300" w:lineRule="exact"/>
              <w:jc w:val="left"/>
              <w:outlineLvl w:val="0"/>
              <w:rPr>
                <w:rFonts w:ascii="Calibri" w:hAnsi="Calibri" w:eastAsia="宋体" w:cs="Times New Roman"/>
                <w:b/>
                <w:kern w:val="44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kern w:val="44"/>
                <w:sz w:val="24"/>
                <w:szCs w:val="24"/>
              </w:rPr>
              <w:t>附件二</w:t>
            </w:r>
          </w:p>
          <w:p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Calibri" w:hAnsi="Calibri" w:eastAsia="宋体" w:cs="Times New Roman"/>
                <w:b/>
                <w:kern w:val="44"/>
                <w:sz w:val="36"/>
                <w:szCs w:val="36"/>
              </w:rPr>
            </w:pPr>
            <w:bookmarkStart w:id="3" w:name="_GoBack"/>
            <w:bookmarkEnd w:id="3"/>
            <w:r>
              <w:rPr>
                <w:rFonts w:hint="eastAsia" w:ascii="Calibri" w:hAnsi="Calibri" w:eastAsia="宋体" w:cs="Times New Roman"/>
                <w:b/>
                <w:kern w:val="44"/>
                <w:sz w:val="36"/>
                <w:szCs w:val="36"/>
              </w:rPr>
              <w:t>成都中医药大学2021年硕士研究生招生复试</w:t>
            </w:r>
          </w:p>
          <w:p>
            <w:pPr>
              <w:keepNext/>
              <w:keepLines/>
              <w:spacing w:before="340" w:after="330" w:line="44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/>
                <w:kern w:val="44"/>
                <w:sz w:val="44"/>
                <w:szCs w:val="32"/>
              </w:rPr>
            </w:pPr>
            <w:bookmarkStart w:id="0" w:name="_Toc28119"/>
            <w:bookmarkStart w:id="1" w:name="_Toc66798527"/>
            <w:bookmarkStart w:id="2" w:name="_Toc68093393"/>
            <w:r>
              <w:rPr>
                <w:rFonts w:hint="eastAsia" w:ascii="Calibri" w:hAnsi="Calibri" w:eastAsia="宋体" w:cs="Times New Roman"/>
                <w:b/>
                <w:kern w:val="44"/>
                <w:sz w:val="36"/>
                <w:szCs w:val="36"/>
              </w:rPr>
              <w:t>国学院报考导师意向表</w:t>
            </w:r>
            <w:bookmarkEnd w:id="0"/>
            <w:bookmarkEnd w:id="1"/>
            <w:bookmarkEnd w:id="2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320" w:firstLineChars="1800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报考志愿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一志愿报考报考方向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一志愿意向导师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（第一位）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（第二位）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（第三位）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拟调剂报考方向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（第四位）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调剂意向导师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（第四位）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80" w:firstLineChars="20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①本人填报信息真实准确，并愿意对此承担一切责任。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 xml:space="preserve">②本人如被国学院录取，自愿放弃其它学院及其它学校的调剂资格，并愿意对此承担一切责任。                                       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 xml:space="preserve">             服从调剂       是□             否□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考生签字：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意向导师意见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导师签名：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t>拟录取专业及研究方向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学院盖章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spacing w:line="500" w:lineRule="exact"/>
        <w:ind w:firstLine="600"/>
        <w:rPr>
          <w:rFonts w:asciiTheme="minorEastAsia" w:hAnsiTheme="minorEastAsia" w:cstheme="minorEastAsia"/>
          <w:bCs/>
          <w:sz w:val="25"/>
          <w:szCs w:val="25"/>
        </w:rPr>
      </w:pPr>
    </w:p>
    <w:p/>
    <w:sectPr>
      <w:pgSz w:w="11906" w:h="16838"/>
      <w:pgMar w:top="85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715E"/>
    <w:rsid w:val="24437FE3"/>
    <w:rsid w:val="3C012241"/>
    <w:rsid w:val="7C3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0" w:after="0" w:line="240" w:lineRule="auto"/>
      <w:jc w:val="left"/>
      <w:outlineLvl w:val="0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9"/>
    <w:rPr>
      <w:rFonts w:ascii="Times New Roman" w:hAnsi="Times New Roman" w:eastAsia="仿宋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2021-04-01T06:35:00Z</dcterms:created>
  <dc:creator>hp</dc:creator>
  <cp:lastModifiedBy>hp</cp:lastModifiedBy>
  <dcterms:modified xsi:type="dcterms:W3CDTF">2021-04-01T06:39:08Z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